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A6" w:rsidRPr="00C2030F" w:rsidRDefault="000256A6" w:rsidP="000256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ӘЛ-ФАРАБИ АТЫНДАҒЫ </w:t>
      </w:r>
      <w:r w:rsidRPr="00C2030F">
        <w:rPr>
          <w:rFonts w:ascii="Times New Roman" w:hAnsi="Times New Roman" w:cs="Times New Roman"/>
          <w:b/>
          <w:sz w:val="28"/>
          <w:szCs w:val="28"/>
          <w:lang w:val="en-US"/>
        </w:rPr>
        <w:t>ҚАЗАҚ ҰЛТТЫҚ УНИВЕРСИТЕТІ</w:t>
      </w:r>
    </w:p>
    <w:p w:rsidR="000256A6" w:rsidRPr="00C2030F" w:rsidRDefault="000256A6" w:rsidP="000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0F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  <w:proofErr w:type="spellStart"/>
      <w:r w:rsidRPr="00C2030F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0256A6" w:rsidRPr="00C2030F" w:rsidRDefault="000256A6" w:rsidP="000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0F">
        <w:rPr>
          <w:rFonts w:ascii="Times New Roman" w:hAnsi="Times New Roman" w:cs="Times New Roman"/>
          <w:b/>
          <w:sz w:val="28"/>
          <w:szCs w:val="28"/>
        </w:rPr>
        <w:t xml:space="preserve">ЮНЕСКО-ның журналистика және коммуникация </w:t>
      </w:r>
      <w:proofErr w:type="spellStart"/>
      <w:r w:rsidRPr="00C2030F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7576CB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SPOS</w:t>
      </w:r>
      <w:r w:rsidRPr="007576CB">
        <w:rPr>
          <w:rFonts w:ascii="Times New Roman" w:hAnsi="Times New Roman" w:cs="Times New Roman"/>
          <w:sz w:val="28"/>
          <w:szCs w:val="28"/>
        </w:rPr>
        <w:t xml:space="preserve"> 4</w:t>
      </w:r>
      <w:r w:rsidR="000256A6" w:rsidRPr="00AE0CB3">
        <w:rPr>
          <w:rFonts w:ascii="Times New Roman" w:hAnsi="Times New Roman" w:cs="Times New Roman"/>
          <w:sz w:val="28"/>
          <w:szCs w:val="28"/>
        </w:rPr>
        <w:t>31</w:t>
      </w:r>
      <w:r w:rsidRPr="007576CB">
        <w:rPr>
          <w:rFonts w:ascii="Times New Roman" w:hAnsi="Times New Roman" w:cs="Times New Roman"/>
          <w:sz w:val="28"/>
          <w:szCs w:val="28"/>
        </w:rPr>
        <w:t>1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- "Онлайн </w:t>
      </w:r>
      <w:r w:rsidR="000256A6" w:rsidRPr="00AE0CB3">
        <w:rPr>
          <w:rFonts w:ascii="Times New Roman" w:hAnsi="Times New Roman" w:cs="Times New Roman"/>
          <w:sz w:val="28"/>
          <w:szCs w:val="28"/>
        </w:rPr>
        <w:t>қауымдастық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6A6" w:rsidRPr="00AE0CB3">
        <w:rPr>
          <w:rFonts w:ascii="Times New Roman" w:hAnsi="Times New Roman" w:cs="Times New Roman"/>
          <w:sz w:val="28"/>
          <w:szCs w:val="28"/>
        </w:rPr>
        <w:t xml:space="preserve">құру және 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="000256A6" w:rsidRPr="00AE0CB3">
        <w:rPr>
          <w:rFonts w:ascii="Times New Roman" w:hAnsi="Times New Roman" w:cs="Times New Roman"/>
          <w:sz w:val="28"/>
          <w:szCs w:val="28"/>
        </w:rPr>
        <w:t>у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" пәні бойынша</w:t>
      </w: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10BA8">
        <w:rPr>
          <w:rFonts w:ascii="Times New Roman" w:hAnsi="Times New Roman" w:cs="Times New Roman"/>
          <w:sz w:val="28"/>
          <w:szCs w:val="28"/>
          <w:lang w:val="kk-KZ"/>
        </w:rPr>
        <w:t>орытынды емтихан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</w:t>
      </w: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0BA8">
        <w:rPr>
          <w:rFonts w:ascii="Times New Roman" w:hAnsi="Times New Roman" w:cs="Times New Roman"/>
          <w:sz w:val="28"/>
          <w:szCs w:val="28"/>
          <w:lang w:val="kk-KZ"/>
        </w:rPr>
        <w:t>5В051400 – «Қоғаммен байланыс» білім беру бағдарламасы</w:t>
      </w:r>
    </w:p>
    <w:p w:rsidR="000256A6" w:rsidRPr="00E10BA8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Курс - 3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Семестр – 6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Кредиттер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саны - 3 (1+0+2)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Алматы 2022</w:t>
      </w:r>
    </w:p>
    <w:p w:rsidR="000256A6" w:rsidRPr="00AE0CB3" w:rsidRDefault="007576CB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76CB">
        <w:rPr>
          <w:rFonts w:ascii="Times New Roman" w:hAnsi="Times New Roman" w:cs="Times New Roman"/>
          <w:sz w:val="28"/>
          <w:szCs w:val="28"/>
          <w:lang w:val="kk-KZ"/>
        </w:rPr>
        <w:lastRenderedPageBreak/>
        <w:t>SPOS4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7576C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"Онлайн </w:t>
      </w:r>
      <w:r w:rsidRPr="007576CB">
        <w:rPr>
          <w:rFonts w:ascii="Times New Roman" w:hAnsi="Times New Roman" w:cs="Times New Roman"/>
          <w:sz w:val="28"/>
          <w:szCs w:val="28"/>
          <w:lang w:val="kk-KZ"/>
        </w:rPr>
        <w:t>қауымдастық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6CB">
        <w:rPr>
          <w:rFonts w:ascii="Times New Roman" w:hAnsi="Times New Roman" w:cs="Times New Roman"/>
          <w:sz w:val="28"/>
          <w:szCs w:val="28"/>
          <w:lang w:val="kk-KZ"/>
        </w:rPr>
        <w:t xml:space="preserve">құру және 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Pr="007576C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757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қорытынды емтихан бағдарламасы 5В051400 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«Қоғаммен байланыс» мамандығының оқу бағдарламасының жұмыс оқу жоспары мен пәндер каталогы негізінде құрастырылған.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ЮНЕСКО-ның журналистика және коммуникация кафедрасының отырысында қаралды және бекітілді</w:t>
      </w:r>
    </w:p>
    <w:p w:rsidR="000256A6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«_23_» ______04_______ 2022 ж., № _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_ хаттама</w:t>
      </w:r>
    </w:p>
    <w:p w:rsidR="000256A6" w:rsidRPr="00AE0CB3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_________________ Шыңғ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ысова Н.Т.</w:t>
      </w: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CB3" w:rsidRDefault="00AE0CB3" w:rsidP="00214F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576C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576CB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нлайн </w:t>
      </w:r>
      <w:r w:rsidR="007576CB" w:rsidRPr="007576CB">
        <w:rPr>
          <w:rFonts w:ascii="Times New Roman" w:hAnsi="Times New Roman" w:cs="Times New Roman"/>
          <w:sz w:val="28"/>
          <w:szCs w:val="28"/>
          <w:lang w:val="kk-KZ"/>
        </w:rPr>
        <w:t>қауымдастық</w:t>
      </w:r>
      <w:r w:rsidR="007576CB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6CB" w:rsidRPr="007576CB">
        <w:rPr>
          <w:rFonts w:ascii="Times New Roman" w:hAnsi="Times New Roman" w:cs="Times New Roman"/>
          <w:sz w:val="28"/>
          <w:szCs w:val="28"/>
          <w:lang w:val="kk-KZ"/>
        </w:rPr>
        <w:t xml:space="preserve">құру және </w:t>
      </w:r>
      <w:r w:rsidR="007576CB" w:rsidRPr="00AE0CB3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="007576CB" w:rsidRPr="007576C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576CB" w:rsidRPr="00AE0CB3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– базалық пәндер циклінің пәні, «Қоғаммен байланыс салалары» модулі, түрі – таңдау пәні, практикалық сипатқа ие, ішкі PR-ға тән ерекшеліктерді көрсетеді, осы сегменттегі ең танымал PR құралдарын меңгеруге көмектеседі, ұжымдарда өзара түсіністікке қол жеткізу.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Емтиханның мақсаты – оқытылатын пән бойынша қол жеткізілген нәтижелерді бағалау.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осы пән бойынша студенттердің құзыреттіліктерін тексеру;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оқушылардың жазбаша қарым-қатынасын көрсету;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кәсіби саладағы практикалық мәселелерді шешу.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жазбаша түрде өткізіледі.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кезінде студенттер мыналарды істей алатынын көрсетуі керек: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ұйым қызметкерлері арасында көлденең және тік коммуникацияларды құру, ұйымның құндылықтарын танымал ету, ішкі имиджді басқару, Қазақстандағы жыл сайынғы PR-форум жағдайлары негізінде ұйым клиенттерінің сеніміне ие болу;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тауарға немесе қызметке сенімсіздікті позитивті конструктивті арнаға айналдыра отырып, ағымдағы жағдайды бақылау мен бағалауда коммерциялық PR-дың белгілі бір саласында шарлау;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қызметкерлерді материалдық емес ынталандыру, бәсекелестердің ақпараттық қызметін бейтараптандыру құралдарын иелену;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Т.Дил мен А.Кеннеди еңбектеріне негізделген ұйым миссиясы мен корпоративтік сәйкестіктің синергетикасын қамтамасыз ету, ұйым мен оның қызметтеріне, тұлғаға бұқаралық ақпарат құралдары арқылы үнемі назар аудару;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- өз бетінше корпоративтік іс-шараларды ұйымдастыру, байланыс құралдары арқылы ұйымның коммерциялық жетістігін қолдау.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0CB3" w:rsidRDefault="00AE0CB3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Емтиханға арналған тақырыптар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Дәрістер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1. Ішкі қоғам.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2. Мотивация және коммуникациялар.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3. Корпоративтік мәдениет.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4. Компанияның миссиясы, көзқарасы және құндылықтары.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5. Ұйымның позициясы.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6. Корпоративтік ақпарат түрлері.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7. Корпоративтік баспасөз.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8. Радио және телевидение корпорациялары.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9. Компанияның ішкі порталы.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10. Мобильді корпоративтік қосымша.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11. Ішкі оқиғалар, тәжірибелер және мерекелер.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12. Топ құру.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13. Корпоративтік стиль.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14. Басшылар мен қызметкерлердің өзін-өзі таныстыруы.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15. Ішкі коммуникациялардың тиімділігін бағалау.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зерттеулер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1. Корпоративтік коммуникация жүйесін құрудың маңыздылығын көрсетіңіз.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2. Мотивация кезеңдерін және оны қолдау формаларын таратыңыз.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3. Корпоративтік мәдениет элементтерін қорытындылаңыз.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4. Ұйымның миссиясын хабарлау және қолдау тетіктерін әзірлеу.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lastRenderedPageBreak/>
        <w:t>5. Тұрақты ішкі коммуникацияларды құру бағыттарын анықтау.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6. Корпоративтік ақпаратты тарату арналарын саралау.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7. Ішкі аудиторияға газет-журналдардың ерекшеліктерін көрсету.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8. Корпоративтік арналардың әлеуетін ашыңыз.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9. Корпоративтік сайтты қолдау механизмдерін анықтаңыз.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10. М</w:t>
      </w:r>
      <w:r w:rsidR="00AE0CB3">
        <w:rPr>
          <w:rFonts w:ascii="Times New Roman" w:hAnsi="Times New Roman" w:cs="Times New Roman"/>
          <w:sz w:val="28"/>
          <w:szCs w:val="28"/>
          <w:lang w:val="kk-KZ"/>
        </w:rPr>
        <w:t>обильді қосымшалардың ішкі PR-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да қолданбаның болжамын беріңіз.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11. Командалардағы оқиғалардың ерекшеліктерін қарастырыңыз.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12. Команда құру әдістерін көрсетіңіз.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13. Ұйым ішінде корпоративтік сәйкестікті сақтау нұсқаларын табыңыз.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14. Ішкі бейненің элементтерін зерттеңіз.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15. Ішкі PR табыстылығын анықтау принциптеріне негіздеме келтіріңіз.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0BA8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ӨЖ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1. Ішкі корпоративтік оқиғалардың ерекшеліктері.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2. Мониторинг.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3. Ақпаратты таңдау.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4. Деректерді визуализациялау.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5. Онлайн команда.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6. Топ құру.</w:t>
      </w:r>
    </w:p>
    <w:p w:rsidR="00214F72" w:rsidRPr="00AE0CB3" w:rsidRDefault="00214F72" w:rsidP="00214F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7. Бейімделу.</w:t>
      </w:r>
    </w:p>
    <w:p w:rsidR="00AE0CB3" w:rsidRDefault="00AE0CB3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дайындық үшін ұсынылатын оқу көздері</w:t>
      </w:r>
    </w:p>
    <w:p w:rsidR="00214F72" w:rsidRPr="00AE0CB3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Негізгі оқу құралы</w:t>
      </w:r>
    </w:p>
    <w:p w:rsidR="00214F72" w:rsidRPr="00AE0CB3" w:rsidRDefault="00214F72" w:rsidP="00214F72">
      <w:pPr>
        <w:tabs>
          <w:tab w:val="left" w:pos="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b/>
          <w:sz w:val="28"/>
          <w:szCs w:val="28"/>
        </w:rPr>
        <w:t>Минаева Л.В. Внутрикорпоративные связи с общественностью. - М., 2010.</w:t>
      </w:r>
    </w:p>
    <w:p w:rsidR="00214F72" w:rsidRPr="00AE0CB3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Негізгі әдебиеттер: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А.Б. Связи с общественностью. - А., 2011. (3,7,10,13;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11-26, 56-71,  50-88, 104-109)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2. Бердникова Э.Н. Внутрикорпоративный 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PR и событийный маркетинг</w:t>
      </w:r>
      <w:r w:rsidRPr="00AE0CB3">
        <w:rPr>
          <w:rFonts w:ascii="Times New Roman" w:hAnsi="Times New Roman" w:cs="Times New Roman"/>
          <w:sz w:val="28"/>
          <w:szCs w:val="28"/>
        </w:rPr>
        <w:t xml:space="preserve">. - М., 2018. (1,5,8,10,11;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12-19, 25-31, 47-56, 82-87, 115-141)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Глумаков</w:t>
      </w:r>
      <w:proofErr w:type="spellEnd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В.Н. Организационное поведение. - М., 2009. (2,7,9,15; </w:t>
      </w:r>
      <w:proofErr w:type="spellStart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46-54, 92-102, 128-134, 317-324)</w:t>
      </w:r>
    </w:p>
    <w:p w:rsidR="00214F72" w:rsidRPr="00AE0CB3" w:rsidRDefault="00214F72" w:rsidP="00214F72">
      <w:pPr>
        <w:tabs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Козлов В.В. Корпоративная культура. - М., 2009. (3,6,12,15;  сс.12-24, 56-72, 114-126, 246-268)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5. Колесников А.В. Корпоративная культура современных организаций. - М., 2018. (3,4,10,12,14;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>. 44-56, 72-83, 117-124, 548-276, 311-325, 402-411)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6.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Корягина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 Н.А.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Самопрезентация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 и убеждающая коммуникация. - М., 2019. (5,13,14;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>. 7-18, 26-52, 90-102)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7. Маслов В.М. Связи с общественностью в управлении персоналом. - М., 2010. (1,4,9,14;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 8-22, 34-42, 73-84, 112-127, 144-153)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8. </w:t>
      </w: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Колесников А.В. Корпоративная культура современных организаций. - М., 2018. (2,6,8,13;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>. 15-21, 27-34, 68-77, 88-95)</w:t>
      </w:r>
    </w:p>
    <w:p w:rsidR="00214F72" w:rsidRPr="00AE0CB3" w:rsidRDefault="00214F72" w:rsidP="00214F72">
      <w:p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Персикова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Т.Н. Межкультурные коммуникации и корпоративная культура. - М., 2002. (2,3,12,15;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49-62, 38-101, 115-124, 162-178, 185-196)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10. Фролов С.С. Связи с общественностью в работе фирмы. - М., 2010. (2,5,7,11,15;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. 27-48, 73-84, 127-136, 237-252,301-</w:t>
      </w:r>
      <w:bookmarkStart w:id="0" w:name="_GoBack"/>
      <w:bookmarkEnd w:id="0"/>
      <w:r w:rsidRPr="00AE0CB3">
        <w:rPr>
          <w:rFonts w:ascii="Times New Roman" w:hAnsi="Times New Roman" w:cs="Times New Roman"/>
          <w:sz w:val="28"/>
          <w:szCs w:val="28"/>
        </w:rPr>
        <w:t>316)</w:t>
      </w:r>
    </w:p>
    <w:p w:rsidR="00214F72" w:rsidRPr="00AE0CB3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Қосымша:</w:t>
      </w:r>
    </w:p>
    <w:p w:rsidR="00214F72" w:rsidRPr="00AE0CB3" w:rsidRDefault="00214F72" w:rsidP="00214F72">
      <w:pPr>
        <w:pStyle w:val="1"/>
        <w:jc w:val="both"/>
        <w:rPr>
          <w:b w:val="0"/>
          <w:szCs w:val="28"/>
        </w:rPr>
      </w:pPr>
      <w:r w:rsidRPr="00AE0CB3">
        <w:rPr>
          <w:b w:val="0"/>
          <w:szCs w:val="28"/>
        </w:rPr>
        <w:t xml:space="preserve">1. </w:t>
      </w:r>
      <w:proofErr w:type="spellStart"/>
      <w:r w:rsidRPr="00AE0CB3">
        <w:rPr>
          <w:b w:val="0"/>
          <w:szCs w:val="28"/>
        </w:rPr>
        <w:t>Бусов</w:t>
      </w:r>
      <w:proofErr w:type="spellEnd"/>
      <w:r w:rsidRPr="00AE0CB3">
        <w:rPr>
          <w:b w:val="0"/>
          <w:szCs w:val="28"/>
        </w:rPr>
        <w:t xml:space="preserve"> В.И. Управленческие решения. - М., 2013.</w:t>
      </w:r>
    </w:p>
    <w:p w:rsidR="00214F72" w:rsidRPr="00AE0CB3" w:rsidRDefault="00214F72" w:rsidP="00214F72">
      <w:pPr>
        <w:pStyle w:val="1"/>
        <w:jc w:val="both"/>
        <w:rPr>
          <w:b w:val="0"/>
          <w:szCs w:val="28"/>
        </w:rPr>
      </w:pPr>
      <w:r w:rsidRPr="00AE0CB3">
        <w:rPr>
          <w:b w:val="0"/>
          <w:szCs w:val="28"/>
        </w:rPr>
        <w:t xml:space="preserve">2. Грачев А.С., Грачева С.А., </w:t>
      </w:r>
      <w:proofErr w:type="spellStart"/>
      <w:r w:rsidRPr="00AE0CB3">
        <w:rPr>
          <w:b w:val="0"/>
          <w:szCs w:val="28"/>
        </w:rPr>
        <w:t>Спирина</w:t>
      </w:r>
      <w:proofErr w:type="spellEnd"/>
      <w:r w:rsidRPr="00AE0CB3">
        <w:rPr>
          <w:b w:val="0"/>
          <w:szCs w:val="28"/>
        </w:rPr>
        <w:t xml:space="preserve"> Е.Г. </w:t>
      </w:r>
      <w:r w:rsidRPr="00AE0CB3">
        <w:rPr>
          <w:b w:val="0"/>
          <w:szCs w:val="28"/>
          <w:lang w:val="en-US"/>
        </w:rPr>
        <w:t>PR</w:t>
      </w:r>
      <w:r w:rsidRPr="00AE0CB3">
        <w:rPr>
          <w:b w:val="0"/>
          <w:szCs w:val="28"/>
        </w:rPr>
        <w:t>-служба компании. - М, 2012.</w:t>
      </w:r>
    </w:p>
    <w:p w:rsidR="00214F72" w:rsidRPr="00AE0CB3" w:rsidRDefault="00214F72" w:rsidP="00214F72">
      <w:pPr>
        <w:pStyle w:val="1"/>
        <w:jc w:val="both"/>
        <w:rPr>
          <w:b w:val="0"/>
          <w:szCs w:val="28"/>
        </w:rPr>
      </w:pPr>
      <w:r w:rsidRPr="00AE0CB3">
        <w:rPr>
          <w:b w:val="0"/>
          <w:szCs w:val="28"/>
        </w:rPr>
        <w:t>3. Гринберг Т.Э. Коммуникационная концепция связей с общественностью. - М., 2012.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Жикин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А. </w:t>
      </w:r>
      <w:r w:rsidRPr="00AE0CB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E0CB3">
        <w:rPr>
          <w:rFonts w:ascii="Times New Roman" w:hAnsi="Times New Roman" w:cs="Times New Roman"/>
          <w:sz w:val="28"/>
          <w:szCs w:val="28"/>
        </w:rPr>
        <w:t>-поддержка внутренних изменений. - М., 2019.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>5. Коротков Э.М, Антикризисное управление. - М., 2014.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6. </w:t>
      </w:r>
      <w:proofErr w:type="spellStart"/>
      <w:r w:rsidRPr="00AE0CB3">
        <w:rPr>
          <w:rFonts w:ascii="Times New Roman" w:hAnsi="Times New Roman" w:cs="Times New Roman"/>
          <w:sz w:val="28"/>
          <w:szCs w:val="28"/>
          <w:lang w:eastAsia="ko-KR"/>
        </w:rPr>
        <w:t>Литвинюк</w:t>
      </w:r>
      <w:proofErr w:type="spellEnd"/>
      <w:r w:rsidRPr="00AE0CB3">
        <w:rPr>
          <w:rFonts w:ascii="Times New Roman" w:hAnsi="Times New Roman" w:cs="Times New Roman"/>
          <w:sz w:val="28"/>
          <w:szCs w:val="28"/>
          <w:lang w:eastAsia="ko-KR"/>
        </w:rPr>
        <w:t xml:space="preserve"> А.А. Организационное поведение. - М., 2014.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>7. Орехов С.А. Корпоративное управление. - М., 2008.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  <w:lang w:eastAsia="ko-KR"/>
        </w:rPr>
        <w:t>8. Пономарев Н.Ф. Связи с общественностью: социально-психологические аспекты. - СПб., 2008.</w:t>
      </w:r>
    </w:p>
    <w:p w:rsidR="00214F72" w:rsidRPr="00AE0CB3" w:rsidRDefault="00214F72" w:rsidP="00214F72">
      <w:pPr>
        <w:pStyle w:val="1"/>
        <w:shd w:val="clear" w:color="auto" w:fill="FFFFFF"/>
        <w:jc w:val="both"/>
        <w:rPr>
          <w:b w:val="0"/>
          <w:color w:val="000000"/>
          <w:szCs w:val="28"/>
          <w:shd w:val="clear" w:color="auto" w:fill="FFFFFF"/>
        </w:rPr>
      </w:pPr>
      <w:r w:rsidRPr="00AE0CB3">
        <w:rPr>
          <w:b w:val="0"/>
          <w:color w:val="000000"/>
          <w:szCs w:val="28"/>
          <w:shd w:val="clear" w:color="auto" w:fill="FFFFFF"/>
        </w:rPr>
        <w:t>9. Прохоров Н., Сидорин Д. Управление репутацией в интернете. - М.,2017.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Ричи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Ш. Управление мотивацией. - М., 2012.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11. Руденко А.М. Управление человеческими ресурсами. -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>/Д., 2015.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E0CB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И.М. </w:t>
      </w:r>
      <w:r w:rsidRPr="00AE0CB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E0CB3">
        <w:rPr>
          <w:rFonts w:ascii="Times New Roman" w:hAnsi="Times New Roman" w:cs="Times New Roman"/>
          <w:sz w:val="28"/>
          <w:szCs w:val="28"/>
        </w:rPr>
        <w:t xml:space="preserve"> в сфере коммерции. - М., 2012.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hyperlink w:history="1">
        <w:r w:rsidRPr="00AE0C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https://www.pr.panor.ru   «</w:t>
        </w:r>
      </w:hyperlink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Служба PR». Журнал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hyperlink r:id="rId4" w:history="1">
        <w:r w:rsidRPr="00AE0C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http://ci-journal.ru</w:t>
        </w:r>
      </w:hyperlink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Корпоративная </w:t>
      </w:r>
      <w:proofErr w:type="spellStart"/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имиджелогия</w:t>
      </w:r>
      <w:proofErr w:type="spellEnd"/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. Журнал о PR</w:t>
      </w: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hyperlink w:history="1">
        <w:r w:rsidRPr="00AE0CB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http://chuprina.kz Коммуникационная компания «</w:t>
        </w:r>
        <w:proofErr w:type="spellStart"/>
      </w:hyperlink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Чупрына&amp;Партнеры</w:t>
      </w:r>
      <w:proofErr w:type="spellEnd"/>
      <w:r w:rsidRPr="00AE0C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4F72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Default="00AE0CB3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Default="00AE0CB3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Pr="00AE0CB3" w:rsidRDefault="00AE0CB3" w:rsidP="00214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Жауап сапасы шкаласы</w:t>
      </w:r>
    </w:p>
    <w:p w:rsidR="00AE0CB3" w:rsidRPr="00AE0CB3" w:rsidRDefault="00AE0CB3" w:rsidP="00214F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961"/>
        <w:gridCol w:w="1234"/>
      </w:tblGrid>
      <w:tr w:rsidR="00214F72" w:rsidRPr="00AE0CB3" w:rsidTr="007643F8">
        <w:tc>
          <w:tcPr>
            <w:tcW w:w="2376" w:type="dxa"/>
          </w:tcPr>
          <w:p w:rsidR="00214F72" w:rsidRPr="00AE0CB3" w:rsidRDefault="00214F72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5961" w:type="dxa"/>
          </w:tcPr>
          <w:p w:rsidR="00214F72" w:rsidRPr="00AE0CB3" w:rsidRDefault="00214F72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йлер</w:t>
            </w:r>
          </w:p>
        </w:tc>
        <w:tc>
          <w:tcPr>
            <w:tcW w:w="1234" w:type="dxa"/>
          </w:tcPr>
          <w:p w:rsidR="00214F72" w:rsidRPr="00AE0CB3" w:rsidRDefault="00214F72" w:rsidP="00214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Шкала, </w:t>
            </w:r>
            <w:r w:rsidRPr="00AE0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</w:t>
            </w: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Өте жақсы</w:t>
            </w:r>
          </w:p>
        </w:tc>
        <w:tc>
          <w:tcPr>
            <w:tcW w:w="5961" w:type="dxa"/>
          </w:tcPr>
          <w:p w:rsidR="00AE0CB3" w:rsidRPr="00AE0CB3" w:rsidRDefault="00AE0CB3" w:rsidP="00AE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Барлық сұрақтарға дұрыс және толық жауаптар беріліп, жоба толығымен әзірленеді;</w:t>
            </w:r>
          </w:p>
          <w:p w:rsidR="00AE0CB3" w:rsidRPr="00AE0CB3" w:rsidRDefault="00AE0CB3" w:rsidP="00AE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 логикалық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реттілікпен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F72" w:rsidRPr="00AE0CB3" w:rsidRDefault="00AE0CB3" w:rsidP="00AE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жүзеге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асыруда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шығармашылық қабілеттерін көрсетті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5961" w:type="dxa"/>
          </w:tcPr>
          <w:p w:rsidR="00AE0CB3" w:rsidRPr="00E10BA8" w:rsidRDefault="00214F72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AE0CB3" w:rsidRPr="00E10BA8">
              <w:rPr>
                <w:color w:val="auto"/>
                <w:sz w:val="28"/>
                <w:szCs w:val="28"/>
                <w:lang w:val="kk-KZ"/>
              </w:rPr>
              <w:t>1. Барлық сұрақтарға дұрыс, бірақ толық емес жауаптар беріледі, жоба әзірленеді, бірақ болмашы қателер немесе дәлсіздіктер жіберіледі;</w:t>
            </w:r>
          </w:p>
          <w:p w:rsidR="00AE0CB3" w:rsidRPr="00E10BA8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2. Материал логикалық реттілікпен дұрыс берілген, болмашы қателер;</w:t>
            </w:r>
          </w:p>
          <w:p w:rsidR="00214F72" w:rsidRPr="00E10BA8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қабілет көрсетіледі, бірақ жобада толық көрсетілмейді.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75 - 89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5961" w:type="dxa"/>
          </w:tcPr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Қойылған сұрақтарға жауаптар негізінен дұрыс, бірақ толық емес, тұжырымда дәлсіздіктер мен фактілік қателер бар, жобаның жартысы әзірленбеген;</w:t>
            </w:r>
          </w:p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Материал дұрыс берілген, бірақ логикалық жүйелілік айтарлықтай бұзылған;</w:t>
            </w:r>
          </w:p>
          <w:p w:rsidR="00214F72" w:rsidRPr="00E10BA8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әлсіз көрсетілді, жобалау дағдыларды ашпады.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50 - 70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5961" w:type="dxa"/>
          </w:tcPr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Сұрақтардың жауаптарында өрескел қателер бар, жоба әзірленбеген;</w:t>
            </w:r>
          </w:p>
          <w:p w:rsidR="00AE0CB3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Жауапты көрсетуде грамматикалық және терминологиялық қателер жіберілді, логикалық жүйелілік бұзылды;</w:t>
            </w:r>
          </w:p>
          <w:p w:rsidR="00214F72" w:rsidRPr="00AE0CB3" w:rsidRDefault="00AE0CB3" w:rsidP="00AE0C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E0CB3">
              <w:rPr>
                <w:color w:val="auto"/>
                <w:sz w:val="28"/>
                <w:szCs w:val="28"/>
              </w:rPr>
              <w:t>3. Шығармашылық қабілет көрсетілмеді.</w:t>
            </w:r>
          </w:p>
        </w:tc>
        <w:tc>
          <w:tcPr>
            <w:tcW w:w="1234" w:type="dxa"/>
          </w:tcPr>
          <w:p w:rsidR="00214F72" w:rsidRPr="00AE0CB3" w:rsidRDefault="00214F72" w:rsidP="0076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0 - 49</w:t>
            </w:r>
          </w:p>
        </w:tc>
      </w:tr>
    </w:tbl>
    <w:p w:rsidR="00214F72" w:rsidRPr="00AE0CB3" w:rsidRDefault="00214F72" w:rsidP="00214F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Pr="00AE0CB3" w:rsidRDefault="00214F72" w:rsidP="0021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72" w:rsidRPr="00AE0CB3" w:rsidRDefault="00AE0CB3" w:rsidP="00AE0C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Бағалау жүйесі</w:t>
      </w:r>
    </w:p>
    <w:tbl>
      <w:tblPr>
        <w:tblW w:w="5176" w:type="pct"/>
        <w:tblInd w:w="-34" w:type="dxa"/>
        <w:tblCellMar>
          <w:left w:w="0" w:type="dxa"/>
          <w:right w:w="0" w:type="dxa"/>
        </w:tblCellMar>
        <w:tblLook w:val="0000"/>
      </w:tblPr>
      <w:tblGrid>
        <w:gridCol w:w="2066"/>
        <w:gridCol w:w="1976"/>
        <w:gridCol w:w="1639"/>
        <w:gridCol w:w="4227"/>
      </w:tblGrid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Әріптік жүйе бойынша бағалау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Балдың сандық </w:t>
            </w:r>
            <w:r w:rsidRPr="00AE0CB3">
              <w:rPr>
                <w:rStyle w:val="s00"/>
                <w:sz w:val="28"/>
                <w:szCs w:val="28"/>
              </w:rPr>
              <w:t>эквивалент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і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%-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пайыздық бағалау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E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AE0CB3" w:rsidRPr="00AE0CB3" w:rsidTr="007643F8">
        <w:trPr>
          <w:cantSplit/>
          <w:trHeight w:val="8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E0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Өте 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jc w:val="center"/>
              <w:rPr>
                <w:rStyle w:val="s00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Қанағаттанарлық </w:t>
            </w:r>
          </w:p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lastRenderedPageBreak/>
              <w:t>D+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lastRenderedPageBreak/>
              <w:t>D-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764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</w:rPr>
              <w:t>FX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25-49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E0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0-24</w:t>
            </w:r>
          </w:p>
        </w:tc>
        <w:tc>
          <w:tcPr>
            <w:tcW w:w="21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jc w:val="center"/>
              <w:rPr>
                <w:rStyle w:val="s00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Incomplete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аяқталмаған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AE0CB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7576CB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(Pass)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өтті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(GPA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NP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(No 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өтпеді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Withdrawal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бас тарту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7576CB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 xml:space="preserve">AW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>(Academic Withdrawal)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E10BA8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kk-KZ" w:eastAsia="ru-RU"/>
              </w:rPr>
              <w:t>Академиялық себептермен пәннен алып тастау</w:t>
            </w:r>
          </w:p>
          <w:p w:rsidR="00AE0CB3" w:rsidRPr="00E10BA8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Audit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тыңдалды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30-60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Аттест</w:t>
            </w:r>
            <w:proofErr w:type="spellEnd"/>
            <w:r w:rsidR="00E10BA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алған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0-29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E10BA8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Аттесталмаған</w:t>
            </w:r>
          </w:p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R (Retake)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7643F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E0CB3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AE0CB3">
              <w:rPr>
                <w:sz w:val="28"/>
                <w:szCs w:val="28"/>
                <w:lang w:val="kk-KZ"/>
              </w:rPr>
              <w:t>Пән</w:t>
            </w:r>
            <w:r w:rsidR="00E10BA8">
              <w:rPr>
                <w:sz w:val="28"/>
                <w:szCs w:val="28"/>
                <w:lang w:val="kk-KZ"/>
              </w:rPr>
              <w:t>ді</w:t>
            </w:r>
            <w:r w:rsidRPr="00AE0CB3">
              <w:rPr>
                <w:sz w:val="28"/>
                <w:szCs w:val="28"/>
                <w:lang w:val="kk-KZ"/>
              </w:rPr>
              <w:t xml:space="preserve"> қайта оқу</w:t>
            </w:r>
          </w:p>
        </w:tc>
      </w:tr>
    </w:tbl>
    <w:p w:rsidR="00AE0CB3" w:rsidRPr="00AE0CB3" w:rsidRDefault="00AE0CB3" w:rsidP="00AE0C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E0CB3" w:rsidRPr="00AE0CB3" w:rsidSect="00B4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256A6"/>
    <w:rsid w:val="000256A6"/>
    <w:rsid w:val="00214F72"/>
    <w:rsid w:val="007576CB"/>
    <w:rsid w:val="009E7197"/>
    <w:rsid w:val="00AE0CB3"/>
    <w:rsid w:val="00B4612D"/>
    <w:rsid w:val="00C2030F"/>
    <w:rsid w:val="00C95EFC"/>
    <w:rsid w:val="00E1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D"/>
  </w:style>
  <w:style w:type="paragraph" w:styleId="1">
    <w:name w:val="heading 1"/>
    <w:basedOn w:val="a"/>
    <w:next w:val="a"/>
    <w:link w:val="10"/>
    <w:qFormat/>
    <w:rsid w:val="00214F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F7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214F72"/>
    <w:rPr>
      <w:color w:val="0000FF" w:themeColor="hyperlink"/>
      <w:u w:val="single"/>
    </w:rPr>
  </w:style>
  <w:style w:type="paragraph" w:customStyle="1" w:styleId="Default">
    <w:name w:val="Default"/>
    <w:rsid w:val="00214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unhideWhenUsed/>
    <w:rsid w:val="00AE0CB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E0CB3"/>
    <w:rPr>
      <w:rFonts w:ascii="Calibri" w:eastAsia="Calibri" w:hAnsi="Calibri" w:cs="Times New Roman"/>
      <w:lang w:eastAsia="en-US"/>
    </w:rPr>
  </w:style>
  <w:style w:type="character" w:customStyle="1" w:styleId="s00">
    <w:name w:val="s00"/>
    <w:uiPriority w:val="99"/>
    <w:rsid w:val="00AE0C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uiPriority w:val="99"/>
    <w:rsid w:val="00AE0CB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8</cp:revision>
  <dcterms:created xsi:type="dcterms:W3CDTF">2022-11-03T12:41:00Z</dcterms:created>
  <dcterms:modified xsi:type="dcterms:W3CDTF">2022-11-30T09:44:00Z</dcterms:modified>
</cp:coreProperties>
</file>